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46" w:rsidRPr="00041146" w:rsidRDefault="00254EC4" w:rsidP="00041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Calibri"/>
          <w:color w:val="000000"/>
          <w:lang w:eastAsia="ru-RU"/>
        </w:rPr>
        <w:br/>
      </w:r>
      <w:r w:rsidR="00041146" w:rsidRPr="00041146">
        <w:rPr>
          <w:rFonts w:ascii="Times New Roman" w:hAnsi="Times New Roman"/>
          <w:sz w:val="28"/>
          <w:szCs w:val="28"/>
        </w:rPr>
        <w:t xml:space="preserve">Рассмотрено                             </w:t>
      </w:r>
      <w:r w:rsidR="00CB16D1">
        <w:rPr>
          <w:rFonts w:ascii="Times New Roman" w:hAnsi="Times New Roman"/>
          <w:sz w:val="28"/>
          <w:szCs w:val="28"/>
        </w:rPr>
        <w:t xml:space="preserve">          </w:t>
      </w:r>
      <w:r w:rsidR="00041146" w:rsidRPr="00041146">
        <w:rPr>
          <w:rFonts w:ascii="Times New Roman" w:hAnsi="Times New Roman"/>
          <w:sz w:val="28"/>
          <w:szCs w:val="28"/>
        </w:rPr>
        <w:t>Согласовано</w:t>
      </w:r>
      <w:proofErr w:type="gramStart"/>
      <w:r w:rsidR="00041146" w:rsidRPr="00041146">
        <w:rPr>
          <w:rFonts w:ascii="Times New Roman" w:hAnsi="Times New Roman"/>
          <w:sz w:val="28"/>
          <w:szCs w:val="28"/>
        </w:rPr>
        <w:t xml:space="preserve">                       </w:t>
      </w:r>
      <w:r w:rsidR="00CB16D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41146" w:rsidRPr="00041146">
        <w:rPr>
          <w:rFonts w:ascii="Times New Roman" w:hAnsi="Times New Roman"/>
          <w:sz w:val="28"/>
          <w:szCs w:val="28"/>
        </w:rPr>
        <w:t>У</w:t>
      </w:r>
      <w:proofErr w:type="gramEnd"/>
      <w:r w:rsidR="00041146" w:rsidRPr="00041146">
        <w:rPr>
          <w:rFonts w:ascii="Times New Roman" w:hAnsi="Times New Roman"/>
          <w:sz w:val="28"/>
          <w:szCs w:val="28"/>
        </w:rPr>
        <w:t xml:space="preserve">тверждаю </w:t>
      </w:r>
    </w:p>
    <w:p w:rsidR="00041146" w:rsidRPr="00041146" w:rsidRDefault="00041146" w:rsidP="0004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 xml:space="preserve">На заседании МО                     </w:t>
      </w:r>
      <w:r w:rsidR="003437BF">
        <w:rPr>
          <w:rFonts w:ascii="Times New Roman" w:hAnsi="Times New Roman"/>
          <w:sz w:val="28"/>
          <w:szCs w:val="28"/>
        </w:rPr>
        <w:t xml:space="preserve">            </w:t>
      </w:r>
      <w:r w:rsidRPr="00041146">
        <w:rPr>
          <w:rFonts w:ascii="Times New Roman" w:hAnsi="Times New Roman"/>
          <w:sz w:val="28"/>
          <w:szCs w:val="28"/>
        </w:rPr>
        <w:t xml:space="preserve"> </w:t>
      </w:r>
      <w:r w:rsidR="00CB16D1">
        <w:rPr>
          <w:rFonts w:ascii="Times New Roman" w:hAnsi="Times New Roman"/>
          <w:sz w:val="28"/>
          <w:szCs w:val="28"/>
        </w:rPr>
        <w:t>зам</w:t>
      </w:r>
      <w:proofErr w:type="gramStart"/>
      <w:r w:rsidR="00CB16D1">
        <w:rPr>
          <w:rFonts w:ascii="Times New Roman" w:hAnsi="Times New Roman"/>
          <w:sz w:val="28"/>
          <w:szCs w:val="28"/>
        </w:rPr>
        <w:t>.п</w:t>
      </w:r>
      <w:proofErr w:type="gramEnd"/>
      <w:r w:rsidR="00CB16D1">
        <w:rPr>
          <w:rFonts w:ascii="Times New Roman" w:hAnsi="Times New Roman"/>
          <w:sz w:val="28"/>
          <w:szCs w:val="28"/>
        </w:rPr>
        <w:t xml:space="preserve">о </w:t>
      </w:r>
      <w:r w:rsidRPr="00041146">
        <w:rPr>
          <w:rFonts w:ascii="Times New Roman" w:hAnsi="Times New Roman"/>
          <w:sz w:val="28"/>
          <w:szCs w:val="28"/>
        </w:rPr>
        <w:t xml:space="preserve"> УВР                                </w:t>
      </w:r>
      <w:r w:rsidR="00CB16D1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41146">
        <w:rPr>
          <w:rFonts w:ascii="Times New Roman" w:hAnsi="Times New Roman"/>
          <w:sz w:val="28"/>
          <w:szCs w:val="28"/>
        </w:rPr>
        <w:t xml:space="preserve">  Директор </w:t>
      </w:r>
      <w:proofErr w:type="spellStart"/>
      <w:r w:rsidRPr="00041146">
        <w:rPr>
          <w:rFonts w:ascii="Times New Roman" w:hAnsi="Times New Roman"/>
          <w:sz w:val="28"/>
          <w:szCs w:val="28"/>
        </w:rPr>
        <w:t>Мазадинской</w:t>
      </w:r>
      <w:proofErr w:type="spellEnd"/>
      <w:r w:rsidRPr="00041146">
        <w:rPr>
          <w:rFonts w:ascii="Times New Roman" w:hAnsi="Times New Roman"/>
          <w:sz w:val="28"/>
          <w:szCs w:val="28"/>
        </w:rPr>
        <w:t xml:space="preserve"> СОШ</w:t>
      </w:r>
    </w:p>
    <w:p w:rsidR="00041146" w:rsidRPr="00041146" w:rsidRDefault="00041146" w:rsidP="00041146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ab/>
      </w:r>
    </w:p>
    <w:p w:rsidR="00041146" w:rsidRPr="00041146" w:rsidRDefault="00CB16D1" w:rsidP="0004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    </w:t>
      </w:r>
      <w:r w:rsidR="003437BF">
        <w:rPr>
          <w:rFonts w:ascii="Times New Roman" w:hAnsi="Times New Roman"/>
          <w:sz w:val="28"/>
          <w:szCs w:val="28"/>
        </w:rPr>
        <w:t xml:space="preserve">          ____          </w:t>
      </w:r>
      <w:r w:rsidR="003437BF" w:rsidRPr="00343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Имамов Т.Б.</w:t>
      </w:r>
      <w:r w:rsidR="00041146" w:rsidRPr="00041146">
        <w:rPr>
          <w:rFonts w:ascii="Times New Roman" w:hAnsi="Times New Roman"/>
          <w:sz w:val="28"/>
          <w:szCs w:val="28"/>
        </w:rPr>
        <w:t xml:space="preserve">              _______</w:t>
      </w:r>
      <w:r>
        <w:rPr>
          <w:rFonts w:ascii="Times New Roman" w:hAnsi="Times New Roman"/>
          <w:sz w:val="28"/>
          <w:szCs w:val="28"/>
        </w:rPr>
        <w:t xml:space="preserve">                                      Омаров П.М..</w:t>
      </w:r>
    </w:p>
    <w:p w:rsidR="00041146" w:rsidRPr="00041146" w:rsidRDefault="00041146" w:rsidP="0004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>от  «___»_______201</w:t>
      </w:r>
      <w:r w:rsidR="00CB16D1">
        <w:rPr>
          <w:rFonts w:ascii="Times New Roman" w:hAnsi="Times New Roman"/>
          <w:sz w:val="28"/>
          <w:szCs w:val="28"/>
        </w:rPr>
        <w:t>9</w:t>
      </w:r>
      <w:r w:rsidRPr="00041146">
        <w:rPr>
          <w:rFonts w:ascii="Times New Roman" w:hAnsi="Times New Roman"/>
          <w:sz w:val="28"/>
          <w:szCs w:val="28"/>
        </w:rPr>
        <w:t xml:space="preserve"> г.              </w:t>
      </w:r>
      <w:r w:rsidR="00CB16D1">
        <w:rPr>
          <w:rFonts w:ascii="Times New Roman" w:hAnsi="Times New Roman"/>
          <w:sz w:val="28"/>
          <w:szCs w:val="28"/>
        </w:rPr>
        <w:t xml:space="preserve">           </w:t>
      </w:r>
      <w:r w:rsidRPr="00041146">
        <w:rPr>
          <w:rFonts w:ascii="Times New Roman" w:hAnsi="Times New Roman"/>
          <w:sz w:val="28"/>
          <w:szCs w:val="28"/>
        </w:rPr>
        <w:t xml:space="preserve"> «___»________201</w:t>
      </w:r>
      <w:r w:rsidR="00CB16D1">
        <w:rPr>
          <w:rFonts w:ascii="Times New Roman" w:hAnsi="Times New Roman"/>
          <w:sz w:val="28"/>
          <w:szCs w:val="28"/>
        </w:rPr>
        <w:t>9</w:t>
      </w:r>
      <w:r w:rsidRPr="00041146">
        <w:rPr>
          <w:rFonts w:ascii="Times New Roman" w:hAnsi="Times New Roman"/>
          <w:sz w:val="28"/>
          <w:szCs w:val="28"/>
        </w:rPr>
        <w:t xml:space="preserve">  г.       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CB16D1">
        <w:rPr>
          <w:rFonts w:ascii="Times New Roman" w:hAnsi="Times New Roman"/>
          <w:sz w:val="28"/>
          <w:szCs w:val="28"/>
        </w:rPr>
        <w:t xml:space="preserve">                            </w:t>
      </w:r>
      <w:r w:rsidRPr="00041146">
        <w:rPr>
          <w:rFonts w:ascii="Times New Roman" w:hAnsi="Times New Roman"/>
          <w:sz w:val="28"/>
          <w:szCs w:val="28"/>
        </w:rPr>
        <w:t xml:space="preserve">  «___»____________201</w:t>
      </w:r>
      <w:r w:rsidR="00CB16D1">
        <w:rPr>
          <w:rFonts w:ascii="Times New Roman" w:hAnsi="Times New Roman"/>
          <w:sz w:val="28"/>
          <w:szCs w:val="28"/>
        </w:rPr>
        <w:t>9</w:t>
      </w:r>
      <w:r w:rsidRPr="00041146">
        <w:rPr>
          <w:rFonts w:ascii="Times New Roman" w:hAnsi="Times New Roman"/>
          <w:sz w:val="28"/>
          <w:szCs w:val="28"/>
        </w:rPr>
        <w:t xml:space="preserve"> г.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4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46">
        <w:rPr>
          <w:rFonts w:ascii="Times New Roman" w:hAnsi="Times New Roman"/>
          <w:b/>
          <w:sz w:val="28"/>
          <w:szCs w:val="28"/>
        </w:rPr>
        <w:t>по истории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146">
        <w:rPr>
          <w:rFonts w:ascii="Times New Roman" w:hAnsi="Times New Roman"/>
          <w:b/>
          <w:sz w:val="28"/>
          <w:szCs w:val="28"/>
        </w:rPr>
        <w:t>для учащихся средней школы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041146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 xml:space="preserve">                                                       Разработал:</w:t>
      </w:r>
    </w:p>
    <w:p w:rsidR="00041146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истории:</w:t>
      </w:r>
    </w:p>
    <w:p w:rsidR="00254EC4" w:rsidRPr="00041146" w:rsidRDefault="00041146" w:rsidP="00041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1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B16D1">
        <w:rPr>
          <w:rFonts w:ascii="Times New Roman" w:hAnsi="Times New Roman"/>
          <w:sz w:val="28"/>
          <w:szCs w:val="28"/>
        </w:rPr>
        <w:t xml:space="preserve">Магомедова </w:t>
      </w:r>
      <w:proofErr w:type="spellStart"/>
      <w:r w:rsidR="00CB16D1">
        <w:rPr>
          <w:rFonts w:ascii="Times New Roman" w:hAnsi="Times New Roman"/>
          <w:sz w:val="28"/>
          <w:szCs w:val="28"/>
        </w:rPr>
        <w:t>Муслимат</w:t>
      </w:r>
      <w:proofErr w:type="spellEnd"/>
      <w:r w:rsidR="00CB1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6D1">
        <w:rPr>
          <w:rFonts w:ascii="Times New Roman" w:hAnsi="Times New Roman"/>
          <w:sz w:val="28"/>
          <w:szCs w:val="28"/>
        </w:rPr>
        <w:t>Гаджиевна</w:t>
      </w:r>
      <w:proofErr w:type="spellEnd"/>
      <w:proofErr w:type="gramStart"/>
      <w:r w:rsidR="00CB16D1">
        <w:rPr>
          <w:rFonts w:ascii="Times New Roman" w:hAnsi="Times New Roman"/>
          <w:sz w:val="28"/>
          <w:szCs w:val="28"/>
        </w:rPr>
        <w:t xml:space="preserve"> </w:t>
      </w:r>
      <w:r w:rsidRPr="00041146">
        <w:rPr>
          <w:rFonts w:ascii="Times New Roman" w:hAnsi="Times New Roman"/>
          <w:sz w:val="28"/>
          <w:szCs w:val="28"/>
        </w:rPr>
        <w:t>.</w:t>
      </w:r>
      <w:proofErr w:type="gramEnd"/>
    </w:p>
    <w:p w:rsidR="00254EC4" w:rsidRDefault="00254EC4" w:rsidP="00254EC4">
      <w:pPr>
        <w:shd w:val="clear" w:color="auto" w:fill="F4F4F4"/>
        <w:spacing w:after="0" w:line="270" w:lineRule="atLeast"/>
        <w:jc w:val="center"/>
        <w:rPr>
          <w:rFonts w:eastAsia="Times New Roman" w:cs="Calibri"/>
          <w:b/>
          <w:color w:val="000000"/>
          <w:lang w:eastAsia="ru-RU"/>
        </w:rPr>
      </w:pPr>
    </w:p>
    <w:p w:rsidR="00254EC4" w:rsidRDefault="00254EC4" w:rsidP="00254EC4">
      <w:pPr>
        <w:shd w:val="clear" w:color="auto" w:fill="F4F4F4"/>
        <w:spacing w:after="0" w:line="270" w:lineRule="atLeast"/>
        <w:jc w:val="center"/>
        <w:rPr>
          <w:rFonts w:eastAsia="Times New Roman" w:cs="Calibri"/>
          <w:b/>
          <w:color w:val="000000"/>
          <w:lang w:eastAsia="ru-RU"/>
        </w:rPr>
      </w:pPr>
    </w:p>
    <w:p w:rsidR="00254EC4" w:rsidRDefault="00254EC4" w:rsidP="00254EC4">
      <w:pPr>
        <w:shd w:val="clear" w:color="auto" w:fill="F4F4F4"/>
        <w:spacing w:after="0" w:line="270" w:lineRule="atLeast"/>
        <w:jc w:val="center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b/>
          <w:color w:val="000000"/>
          <w:lang w:eastAsia="ru-RU"/>
        </w:rPr>
        <w:t>РАБОЧАЯ ПРОГРАММА</w:t>
      </w:r>
      <w:r>
        <w:rPr>
          <w:rFonts w:eastAsia="Times New Roman" w:cs="Calibri"/>
          <w:color w:val="000000"/>
          <w:lang w:eastAsia="ru-RU"/>
        </w:rPr>
        <w:br/>
        <w:t>ПО ИСТОРИИ ОТЕЧЕСТВА  XX ВЕК.</w:t>
      </w:r>
      <w:r>
        <w:rPr>
          <w:rFonts w:eastAsia="Times New Roman" w:cs="Calibri"/>
          <w:color w:val="000000"/>
          <w:lang w:eastAsia="ru-RU"/>
        </w:rPr>
        <w:br/>
        <w:t>ДЛЯ  9  КЛАССА</w:t>
      </w:r>
      <w:bookmarkStart w:id="1" w:name="h.gjdgxs"/>
      <w:bookmarkEnd w:id="1"/>
    </w:p>
    <w:p w:rsidR="00254EC4" w:rsidRDefault="00254EC4" w:rsidP="00254EC4">
      <w:pPr>
        <w:shd w:val="clear" w:color="auto" w:fill="F4F4F4"/>
        <w:spacing w:after="0" w:line="270" w:lineRule="atLeast"/>
        <w:jc w:val="center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УЧЕБНОЕ ПОСОБИЕ ДЛЯ 9 КЛАССА, АВТОР:  Н. В. ЗАГЛАДИН, С.Т. МИНАКОВ, С. И. КОЗЛЕНКО</w:t>
      </w:r>
      <w:proofErr w:type="gramStart"/>
      <w:r>
        <w:rPr>
          <w:rFonts w:eastAsia="Times New Roman" w:cs="Calibri"/>
          <w:color w:val="000000"/>
          <w:lang w:eastAsia="ru-RU"/>
        </w:rPr>
        <w:t>,Ю</w:t>
      </w:r>
      <w:proofErr w:type="gramEnd"/>
      <w:r>
        <w:rPr>
          <w:rFonts w:eastAsia="Times New Roman" w:cs="Calibri"/>
          <w:color w:val="000000"/>
          <w:lang w:eastAsia="ru-RU"/>
        </w:rPr>
        <w:t>. А. ПЕТРОВ «ИСТОРИЯ ОТЕЧЕСТВА XX век» 9 класс, </w:t>
      </w:r>
    </w:p>
    <w:p w:rsidR="00254EC4" w:rsidRDefault="00254EC4" w:rsidP="00254EC4">
      <w:pPr>
        <w:shd w:val="clear" w:color="auto" w:fill="F4F4F4"/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lang w:eastAsia="ru-RU"/>
        </w:rPr>
        <w:t xml:space="preserve">          </w:t>
      </w:r>
    </w:p>
    <w:p w:rsidR="00254EC4" w:rsidRDefault="00254EC4" w:rsidP="00254EC4">
      <w:pPr>
        <w:shd w:val="clear" w:color="auto" w:fill="F4F4F4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54EC4" w:rsidRDefault="00254EC4" w:rsidP="00254EC4">
      <w:pPr>
        <w:shd w:val="clear" w:color="auto" w:fill="F4F4F4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Рабочая программа курса «История» составлена на основе Примерной программы по истории основного (общего) образования и авторской программы С. И.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Х.Т.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«История Отечества XX век»        В учебной программе используются следующие УМК: Учебник: «История России XX век» / Н.В.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 Т. Минков, С. И. Козленко, Ю. А. Петров. М.: Русское слово, 2009 г. Рабочая программа рассчитана на 68 часов учебного времени (2 часа в неделю).</w:t>
      </w:r>
    </w:p>
    <w:p w:rsidR="00254EC4" w:rsidRDefault="00254EC4" w:rsidP="00254EC4">
      <w:pPr>
        <w:shd w:val="clear" w:color="auto" w:fill="F4F4F4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 Главной целью реализации данной программы является обеспечение усвоения знаний всем обучающимся на базовом уровне. В процессе обучения происходит формирование гражданственности, развитие мировоззренческих убеждений учащихся на основе осмысления ими исторически сложившихся культурных, религиозных традиций, нравственных и социальных установок. Учащиеся в ходе обучения приобретают навыки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254EC4" w:rsidRDefault="00254EC4" w:rsidP="00254EC4">
      <w:pPr>
        <w:shd w:val="clear" w:color="auto" w:fill="F4F4F4"/>
        <w:spacing w:after="0" w:line="240" w:lineRule="auto"/>
        <w:ind w:firstLine="576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-</w:t>
      </w:r>
    </w:p>
    <w:p w:rsidR="00254EC4" w:rsidRDefault="00254EC4" w:rsidP="00254EC4">
      <w:pPr>
        <w:shd w:val="clear" w:color="auto" w:fill="F4F4F4"/>
        <w:spacing w:after="0" w:line="240" w:lineRule="auto"/>
        <w:ind w:left="1284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воспитание патриотизма, уважения к истории и традициям нашей Родины, к правам и свободам человека, демократическим</w:t>
      </w:r>
    </w:p>
    <w:p w:rsidR="00254EC4" w:rsidRDefault="00254EC4" w:rsidP="00254EC4">
      <w:pPr>
        <w:shd w:val="clear" w:color="auto" w:fill="F4F4F4"/>
        <w:spacing w:after="0" w:line="240" w:lineRule="auto"/>
        <w:ind w:left="1284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принципам общественной жизни;</w:t>
      </w:r>
    </w:p>
    <w:p w:rsidR="00254EC4" w:rsidRDefault="00254EC4" w:rsidP="00254EC4">
      <w:pPr>
        <w:numPr>
          <w:ilvl w:val="0"/>
          <w:numId w:val="1"/>
        </w:numPr>
        <w:shd w:val="clear" w:color="auto" w:fill="F4F4F4"/>
        <w:spacing w:after="0" w:line="240" w:lineRule="auto"/>
        <w:ind w:left="214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254EC4" w:rsidRDefault="00254EC4" w:rsidP="00254EC4">
      <w:pPr>
        <w:numPr>
          <w:ilvl w:val="0"/>
          <w:numId w:val="1"/>
        </w:numPr>
        <w:shd w:val="clear" w:color="auto" w:fill="F4F4F4"/>
        <w:spacing w:after="0" w:line="240" w:lineRule="auto"/>
        <w:ind w:left="214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элементарными методами исторического познания, умениями работать с различными источниками исторической информации;</w:t>
      </w:r>
    </w:p>
    <w:p w:rsidR="00254EC4" w:rsidRDefault="00254EC4" w:rsidP="00254EC4">
      <w:pPr>
        <w:numPr>
          <w:ilvl w:val="0"/>
          <w:numId w:val="1"/>
        </w:numPr>
        <w:shd w:val="clear" w:color="auto" w:fill="F4F4F4"/>
        <w:spacing w:after="0" w:line="240" w:lineRule="auto"/>
        <w:ind w:left="214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ценностных ориентаций в ходе ознакомления с исторически сложившимися культурными, религиозными,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этнонациональными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традициями;</w:t>
      </w:r>
    </w:p>
    <w:p w:rsidR="00254EC4" w:rsidRDefault="00254EC4" w:rsidP="00254EC4">
      <w:pPr>
        <w:numPr>
          <w:ilvl w:val="0"/>
          <w:numId w:val="1"/>
        </w:numPr>
        <w:shd w:val="clear" w:color="auto" w:fill="F4F4F4"/>
        <w:spacing w:after="0" w:line="240" w:lineRule="auto"/>
        <w:ind w:left="214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применение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полиэтничном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 </w:t>
      </w:r>
    </w:p>
    <w:p w:rsidR="00254EC4" w:rsidRDefault="00254EC4" w:rsidP="00254EC4">
      <w:pPr>
        <w:shd w:val="clear" w:color="auto" w:fill="F4F4F4"/>
        <w:spacing w:after="0" w:line="240" w:lineRule="auto"/>
        <w:ind w:firstLine="108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Проблемный подход, который используется  в изучении  курса История России, позволяет не только показать базовые тенденции изменения облика мировой цивилизации, но и раскрыть специфику их проявления на территории нашей страны, показа</w:t>
      </w:r>
    </w:p>
    <w:p w:rsidR="00254EC4" w:rsidRDefault="00254EC4" w:rsidP="00254EC4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Программа курса «Новейшая история зарубежных стран XX в.», М: «Русское слово», 2010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С.Т. Минков, С.И. Козленко, Ю.А. Петров «История Отечества XX век», М: «Русское слово», 2009 г.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Х.Т.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Программа курса и тематическое планирование «История Отечества XX век», М: «Русское слово», 2006 г.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«История успехов и неудач советской дипломатии».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Семененко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И.С. Отечественная культура XX-начало XXI века. Искусство и художественная жизнь, наука, образование, спорт. М.,2002.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Глобализация и Россия. М., 2005.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Яковец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Ю.В. Глобализация и взаимодействие цивилизаций. М., 2001.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Якобсен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Г.А. Вторая мировая война. Хроника и документы. М.,1995.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Соколов Б.В. Цена победы. М., 1991.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Дух Рапалло. Советско-германские отношения. 1925-1933. М., 1997.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Шелохаев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Либеральная модель переустройства России. М., 1996.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Щетинина Г.И. Идейная жизнь русской интеллигенции. Конец XIX-начало XXI века», М:, 2005 г.</w:t>
      </w:r>
    </w:p>
    <w:p w:rsidR="00254EC4" w:rsidRDefault="00254EC4" w:rsidP="00254EC4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Системная история международных отношений: В 4 т. 1918-2003. Т. 3. События 1945-2003. М., 2003.</w:t>
      </w: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53fef0316413cf951f7fd3da18de2c279f9cbb4"/>
      <w:bookmarkStart w:id="3" w:name="0"/>
      <w:bookmarkEnd w:id="2"/>
      <w:bookmarkEnd w:id="3"/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 по истории Отечества ХХ век  9 класс Н.В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Загладин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С.Т. Минаков, С.И. Козленко, Ю.А. Петров.</w:t>
      </w: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4EC4" w:rsidRDefault="00254EC4" w:rsidP="00254EC4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1490" w:type="dxa"/>
        <w:tblInd w:w="-1444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71"/>
        <w:gridCol w:w="567"/>
        <w:gridCol w:w="993"/>
        <w:gridCol w:w="2269"/>
        <w:gridCol w:w="2411"/>
        <w:gridCol w:w="1702"/>
        <w:gridCol w:w="709"/>
      </w:tblGrid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bookmarkStart w:id="4" w:name="1"/>
            <w:bookmarkStart w:id="5" w:name="4048967c01e4be7b54bb31431ac91734d8249f57"/>
            <w:bookmarkEnd w:id="4"/>
            <w:bookmarkEnd w:id="5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</w:p>
          <w:p w:rsidR="00254EC4" w:rsidRDefault="00254E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</w:t>
            </w:r>
          </w:p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Д\</w:t>
            </w:r>
            <w:proofErr w:type="gramStart"/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на рубеже 19-20 вв.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промышленного и аграрного развития России на рубеже веков.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геостратегическое положение России. Знать о процессах в экономике России.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политика в России: предпосылки и итоги.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 страны. Модернизация сверху. Государственный капитализм.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монополий. С.Ю.Витте.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особенности российской экономики, размещение на карте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плана-конспекта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Русско-японская война и начало революции 1905-1907гг.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международных отношениях. Русско-японская война и её влияние на российское общество.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направления внешней политики, хронологию войны. Причины и характер. Последствия.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военных действий. Работа с к\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Политическая жизнь в России после Манифеста 17 октября 1905г. 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Реформы П.А Столыпина и их итоги.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Революция 1905\07гг. Причины. Характер. Возникновение Советов. Восстание в армии.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Излагать причины и последствия революции. Причины и итоги революции в виде таблицы. Итоги реформ.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 §5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империя  в Первой мировой войне.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Первой мировой войне.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направления внешней политики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тестов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Кризис власти:1916-февраль 1917гг.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Кризис режима. Нарастание противоречий. Угроза национальной катастрофы.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Излагать последствия войны.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 и культура России в начале 20 века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 России в начале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ХХвека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достижения культуры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§8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Временного правительства и российское общество в 1917г.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новой 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Двоевластие. Кризисы Временного правительства.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особенности двоевластия. Причины кризисов врем правительства.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§9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События октября 1917г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их последствия 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вооружённого восстания. Вооружённое восстание. Съезд Советов. Первые декреты. Судьба учредительного собрания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причины успеха большевиков. Причины разгона  Учредительного собрания.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</w:tr>
      <w:tr w:rsidR="00254EC4" w:rsidTr="00254EC4">
        <w:trPr>
          <w:trHeight w:val="8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Брестский мир и его итоги.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Альтернативы. Брестский мир и его последствия.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Излагать взгляды большевиков на мир.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§11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гражданской войны и развитие белого движения.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Предпосылки и начало Гражданской войны. Основные этапы. Разгром «белого движения».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излагать предпосылки  войны. Объяснять причины поражения белого движения.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составление схемы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§12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 Россия в годы гражданской войны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военного коммунизма. Лидеры красного движения. «Красный террор»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сущность политики военного коммунизма.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на выявление общих черт в политике белых и красных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НЭП: цели и принципы.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приме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Кризис сов власти. Причины и суть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нэпа. Крестьянские восстания.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документов. Сравнение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политикой военного коммунизма.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таблицы.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СССР.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применения знаний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Предпосылки и принципы образования СССР. Первая Конституция.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основные принципы национальной политики большевиков.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Конституции СССР.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 внешняя политика в 1920-х годов и Коминтерн.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внешней политики в Азии. Международные конференции в Генуе и Гааге. Коминтерн.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Перечислить и показать на карте союзников СССР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картой. Работа с документом.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§16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Идея построения социализма  в одной стране и возвышение И.В Сталина.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применения знаний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Провозглашение курса на индустриализацию. Причины отказа от нэпа. Первый пятилетний план.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объяснять причины роста влияния Сталина. Понимать задачи сталинского плана индустриализации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текстом. Составление таблицы «Борьба за власть».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СССР в 1930-е гг.   коллективизация и индустриализация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применения знаний и формирования умений.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этапы коллективизации Первые пятилетки и их итоги. Итоги коллективизации и индустриализации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объяснять причины и последствия модернизации. Уметь извлекать информацию из статистического материала, анализ итогов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Сравнить модернизацию Витте и Сталина.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§18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«Великий террор»1930-х годов и создание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централизованной системы  власти  и управления обществом.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применения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знаний и формирования умений.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Политический террор. Формирование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однопартийной системы. Создание сталинской системы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Конституция 1936г.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давать характеристику политическим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процессам 30хгг. Раскрывать процесс формирования тоталитарной системы. Анализировать суть культа Сталина.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 на выявление общих черт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конституций 1924 и 1936г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§19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СССР накануне Второй мировой войны.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метода социалистического реализма в искусстве.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 - презентация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Вступление ССР в Лигу наций. Гражданская война в Испании. Англо-франко-советские переговоры. Мюнхенский сговор. Утверждение метода социалистического реализма в искусстве. Воспитание нового человека.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причины изоляции СССР. Уметь анализировать успехи дипломатии. Причины невозможности создания системы коллективной безопасности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бъяснять причины идеализации культуры. Характеризовать духовный климат в стране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источниками. Критическое осмысление информации.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§20§21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урок по главе 2- 3.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54EC4" w:rsidTr="00254EC4">
        <w:trPr>
          <w:trHeight w:val="24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Советско-германские отношения в 1939-1941гг. Подготовка СССР и Германии к войне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Урок-изучение новой 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 СССР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арене. Причины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советско-герм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сближения. Пакт о ненападении.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систематизировать материал в виде таблицы. Анализировать документы.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таблицей. Работа с картой. Анализ документов.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§22§23</w:t>
            </w:r>
          </w:p>
        </w:tc>
      </w:tr>
      <w:tr w:rsidR="00254EC4" w:rsidTr="00254EC4">
        <w:trPr>
          <w:trHeight w:val="2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1941 г. в отечественной и мировой истории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войны. Причины поражения сов войск. Периодизация войны. Битва под Москвой. Тыл.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стратегические планы сторон. Анализ поражения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Знать периодизацию.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§24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Коренной перелом  в Великой Отечественной войне.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антифашистской коалиции. Сталинградская битва. Партизанское движение.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партизанском движении. Рассказывать о Сталинградской битве.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Тесты, составление таблицы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§25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СССР и его союзники в решающих битвах Второй Мировой войны.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Битва на Курской дуге и её значение. Коренной перелом в ВОВ. Конференции союзников. Освобождение СССР.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излагать основные решения конференций. Давать оценку открытия второго фронта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Тесты, составление таблицы.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§26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СССР в боях 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освобождение стран Европы и Азии от фашизма.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Великой Отечественной войны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Освобождение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стран Восточной Европы и Берлина. Вступление в войну против Японии. Потсдамская конференция.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Излагать решения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конференции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истематизировать знания о 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таблица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§27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§28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урок по главе 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СССР в начальный период «холодной войны».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социалистического лагеря, образование СЭВ. Начало гонки вооружений.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причины холодной войны. Совершенствование навыков работы с документами.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§29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Послевоенное восстановление народного хозяйства СССР в последние годы жизни И.В Сталина.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Урок-изучение нового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разрушенного хозяйства. Новая волна репрессий.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задачи по восстановлению хозяйства. Характеризовать духовный климат СССР.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§30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Первые попытки реформ и 20 съезд КПСС.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Урок-изучение нового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Борьба за власть. Начало реабилитации.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анализировать реформы. Давать оценку ХХ съезду.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§31</w:t>
            </w:r>
          </w:p>
        </w:tc>
      </w:tr>
      <w:tr w:rsidR="00254EC4" w:rsidTr="00254EC4">
        <w:trPr>
          <w:trHeight w:val="21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СССР: политика мирного сосуществования и конфликты «холодной войны»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Новые черты внешней политики. Идея мирного сосуществования. Вовлечение СССР в региональные конфликты.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характеризовать основные черты внешней политики  СССР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§32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Противоречия развития советского общества конца 1950-х-начала1960-х годов.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Н.С. Хрущёв у власти. Реформы и их итоги.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оценку событиям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положительные и отрицательные итоги реформ.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§33</w:t>
            </w:r>
          </w:p>
        </w:tc>
      </w:tr>
      <w:tr w:rsidR="00254EC4" w:rsidTr="00254EC4">
        <w:trPr>
          <w:trHeight w:val="11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Попытки проведения экономических реформ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стабилизации положения.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причины падения экономики.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§34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СССР во второй половине 1960-х годов. СССР в годы разрядки международной напряженности.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Военные конфликты. Чехословацкий кризис. Доктрина Брежнева.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смысл доктрины Брежнева.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§35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§36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Духовная жизнь и идейно-политическое развитие СССР в первые послевоенные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десятилетия. Углубление кризиса внешней и внутренней политики советского общества.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«оттепель» в духовной жизни. Диссидентство Вовлечение СССР в локальные конфликты. Ввод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советских войск в Афганистан. Поиск альтернатив развития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разделять границы оттепели. Характеризовать диссидентство. 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характеризовать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локальные войны и конфликты.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Словарная работа 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§37§38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бобщающий урок по главам 5-6.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rPr>
          <w:trHeight w:val="2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перестройки. Первые шаги. Гласность, демократизация и новый этап политической жизни в СССР.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Урок-изучение нового мат.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Горбачёв. Политика ускорения. Начало перестройки. Курс на демократизацию и гласность. Перемены в духовной жизни общества.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работать с документом. Знать цели  перестройки.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Тесты, Анализ документов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§39§40</w:t>
            </w: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Новое политическое мышление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Идеи нового политического мышления. Перемены в политике СССР в отношении Восточной Европы.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анализировать внутреннюю и внешнюю политику Горбачёва.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§41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Обострение внутренних противоречий в СССР. Кризис и распад советского общества.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применения знаний 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Обострение межнациональных противоречий, их истоки и причины. Август 1991г. Распад СССР.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характеризовать причины и последствия августовского путча.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с текстом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§42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Начальный этап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экономических реформ.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Шоковая терапия,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либерализация цен, приватизация. Поляризация политических сил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СМИ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 последствий реформ правительства Гайдара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документов, 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§43</w:t>
            </w:r>
          </w:p>
        </w:tc>
      </w:tr>
      <w:tr w:rsidR="00254EC4" w:rsidTr="00254EC4">
        <w:trPr>
          <w:trHeight w:val="18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Политический кризис 1993г. и принятие новой Конституции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коррекции курса реформ во второй половине 1990-х годов.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Политический кризис 1993г. и принятие новой Конституции.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работать с документами. Словарная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Словарная работа, тесты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§44§45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на рубеже 20-21 вв.: новый этап развития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1999-2003гг. Реформы. Итоги выборов.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дать характеристику положению России после выборов 2000г.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§46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Ориентиры внешней  политики демократической России.  Духовная жизнь в российском обществе.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новых ориентиров на международной арене. Российская дипломатия. СНГ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показывать и раскрывать характер мер российского правительства для завершения «холодной войны».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§47§48</w:t>
            </w:r>
          </w:p>
        </w:tc>
      </w:tr>
      <w:tr w:rsidR="00254EC4" w:rsidTr="00254EC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44</w:t>
            </w: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  <w:p w:rsidR="00254EC4" w:rsidRDefault="00254EC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4EC4" w:rsidRDefault="00254EC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0986" w:rsidRDefault="00C00986"/>
    <w:sectPr w:rsidR="00C00986" w:rsidSect="00041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C72"/>
    <w:multiLevelType w:val="multilevel"/>
    <w:tmpl w:val="48CA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937AC"/>
    <w:multiLevelType w:val="multilevel"/>
    <w:tmpl w:val="0034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58C"/>
    <w:rsid w:val="00041146"/>
    <w:rsid w:val="00254EC4"/>
    <w:rsid w:val="003437BF"/>
    <w:rsid w:val="003D4242"/>
    <w:rsid w:val="006531EC"/>
    <w:rsid w:val="00C00986"/>
    <w:rsid w:val="00CB16D1"/>
    <w:rsid w:val="00E6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2395</Words>
  <Characters>13654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123456</cp:lastModifiedBy>
  <cp:revision>9</cp:revision>
  <dcterms:created xsi:type="dcterms:W3CDTF">2020-03-09T17:28:00Z</dcterms:created>
  <dcterms:modified xsi:type="dcterms:W3CDTF">2020-03-16T16:25:00Z</dcterms:modified>
</cp:coreProperties>
</file>